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693C61" w14:textId="77777777" w:rsidR="0013685A" w:rsidRPr="0013685A" w:rsidRDefault="0013685A" w:rsidP="0013685A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106 к приказу</w:t>
      </w:r>
    </w:p>
    <w:p w14:paraId="2C3E1993" w14:textId="77777777" w:rsidR="0013685A" w:rsidRPr="0013685A" w:rsidRDefault="0013685A" w:rsidP="0013685A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Первого заместителя</w:t>
      </w:r>
    </w:p>
    <w:p w14:paraId="6567E90D" w14:textId="77777777" w:rsidR="0013685A" w:rsidRPr="0013685A" w:rsidRDefault="0013685A" w:rsidP="0013685A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Премьера-Министра</w:t>
      </w:r>
    </w:p>
    <w:p w14:paraId="5E6490F5" w14:textId="77777777" w:rsidR="0013685A" w:rsidRPr="0013685A" w:rsidRDefault="0013685A" w:rsidP="0013685A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Республики Казахстан</w:t>
      </w:r>
    </w:p>
    <w:p w14:paraId="5319DCCC" w14:textId="77777777" w:rsidR="0013685A" w:rsidRPr="0013685A" w:rsidRDefault="0013685A" w:rsidP="0013685A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Министра финансов</w:t>
      </w:r>
    </w:p>
    <w:p w14:paraId="22385720" w14:textId="77777777" w:rsidR="0013685A" w:rsidRPr="0013685A" w:rsidRDefault="0013685A" w:rsidP="0013685A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Республики Казахстан</w:t>
      </w:r>
    </w:p>
    <w:p w14:paraId="6673385F" w14:textId="77777777" w:rsidR="0013685A" w:rsidRPr="0013685A" w:rsidRDefault="0013685A" w:rsidP="0013685A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20 января 2020 года № 39</w:t>
      </w:r>
    </w:p>
    <w:p w14:paraId="6D4674DE" w14:textId="77777777" w:rsidR="0013685A" w:rsidRPr="0013685A" w:rsidRDefault="0013685A" w:rsidP="0013685A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Правила составления налоговой отчетности "Расчет акциза за структурное подразделение или объекты, связанные с налогообложением (форма 421.00)"</w:t>
      </w:r>
    </w:p>
    <w:p w14:paraId="32ADA01A" w14:textId="77777777" w:rsidR="0013685A" w:rsidRPr="0013685A" w:rsidRDefault="0013685A" w:rsidP="0013685A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r w:rsidRPr="001368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</w:t>
      </w:r>
      <w:bookmarkEnd w:id="0"/>
      <w:r w:rsidRPr="001368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1. Общие положения</w:t>
      </w:r>
    </w:p>
    <w:p w14:paraId="49E3D4DE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Настоящие Правила составления налоговой отчетности "Расчет акциза за структурное подразделение или объекты, связанные с налогообложением (форма 421.00)" (далее – Правила) разработаны в соответствии с Кодексом Республики Казахстан "О налогах и других обязательных платежах в бюджет" (Налоговый кодекс) (далее – Налоговый кодекс) и определяют порядок составления формы налоговой отчетности "Расчет акциза" (далее – расчет), предназначенного для исчисления сумм акцизов на спирт, алкогольную продукцию, бензин (за исключением авиационного), дизельное топливо, плательщиками акциза, имеющими структурные подразделения или объекты, связанные с налогообложением, по операциям, совершенным структурными подразделениями или объектами, связанными с налогообложением, согласно разделу 11 Налогового кодекса.</w:t>
      </w:r>
    </w:p>
    <w:p w14:paraId="446A372B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Расчет состоит из самого расчета (форма 421.00) и приложений к нему (формы с 421.01 по 421.04), предназначенных для детального отражения информации об исчислении налогового обязательства.</w:t>
      </w:r>
    </w:p>
    <w:p w14:paraId="39D34364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При заполнении расчета не допускаются исправления, подчистки и помарки.</w:t>
      </w:r>
    </w:p>
    <w:p w14:paraId="78CD13D7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При отсутствии показателей соответствующие ячейки не заполняются.</w:t>
      </w:r>
    </w:p>
    <w:p w14:paraId="6E7F0801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Приложения к расчету составляются в обязательном порядке при заполнении строк в расчете, требующих раскрытия соответствующих показателей.</w:t>
      </w:r>
    </w:p>
    <w:p w14:paraId="1A62F398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Приложения к расчету не составляются при отсутствии данных, подлежащих отражению в них.</w:t>
      </w:r>
    </w:p>
    <w:p w14:paraId="6127D0FA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При превышении количества показателей в строках, имеющихся на листе приложения к расчету, дополнительно заполняется аналогичный лист приложения к расчету.</w:t>
      </w:r>
    </w:p>
    <w:p w14:paraId="4F8900F4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В настоящих правилах применяются арифметические знаки: "+" – плюс; "–" – минус; "х" – умножение; "/" – деление; "=" – равно.</w:t>
      </w:r>
    </w:p>
    <w:p w14:paraId="55F66D53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Отрицательные значения сумм обозначаются знаком "–" в первой левой ячейке соответствующей строки (графы) расчета.</w:t>
      </w:r>
    </w:p>
    <w:p w14:paraId="69CCFD70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При составлении расчета:</w:t>
      </w:r>
    </w:p>
    <w:p w14:paraId="7823AE4A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1) на бумажном носителе – заполняется шариковой или перьевой ручкой, черными или синими чернилами, заглавными печатными символами или с использованием печатающего устройства;</w:t>
      </w:r>
    </w:p>
    <w:p w14:paraId="0BE24FB6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электронной форме – заполняется в соответствии со статьей 208 Налогового кодекса;</w:t>
      </w:r>
    </w:p>
    <w:p w14:paraId="0418B24B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Расчет составляется, подписывается, заверяется (электронной цифровой подписью) налогоплательщиком (налоговым агентом) на бумажном и (или) электронном носителях на казахском и (или) русском языках, в соответствии с пунктом 2 статьи 204 Налогового кодекса.</w:t>
      </w:r>
    </w:p>
    <w:p w14:paraId="427C8B10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При представлении расчета:</w:t>
      </w:r>
    </w:p>
    <w:p w14:paraId="3EEFB7E9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явочном порядке на бумажном носителе – составляется в двух экземплярах, один экземпляр возвращается налогоплательщику (налоговому агенту) с отметкой фамилии, имени и отчества (при его наличии) и подписью работника органа государственных доходов, принявшего декларацию и оттиском печати (штампа);</w:t>
      </w:r>
    </w:p>
    <w:p w14:paraId="0D6F29FC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по почте заказным письмом с уведомлением на бумажном носителе – налогоплательщик (налоговый агент) получает уведомление почтовой или иной организации связи;</w:t>
      </w:r>
    </w:p>
    <w:p w14:paraId="7CAA4ED5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электронной форме, допускающем компьютерную обработку информации – налогоплательщик (налоговый агент) получает уведомление о принятии или непринятии налоговой отчетности системой приема налоговой отчетности органов государственных доходов.</w:t>
      </w:r>
    </w:p>
    <w:p w14:paraId="2C9F3A9D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Данная форма распространяется на правоотношения, возникшие с 1 января 2022 года.</w:t>
      </w:r>
    </w:p>
    <w:p w14:paraId="73986EFA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В разделах "Общая информация о налогоплательщике" приложений указываются соответствующие данные, отраженные в разделе "Общая информация о налогоплательщике" настоящего расчета.</w:t>
      </w:r>
    </w:p>
    <w:p w14:paraId="39E653C6" w14:textId="77777777" w:rsidR="0013685A" w:rsidRPr="0013685A" w:rsidRDefault="0013685A" w:rsidP="0013685A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2. Пояснение по заполнению расчета (форма 421.00)</w:t>
      </w:r>
    </w:p>
    <w:p w14:paraId="54289C95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В разделе "Общая информация о налогоплательщике" налогоплательщик указывает следующие данные:</w:t>
      </w:r>
    </w:p>
    <w:p w14:paraId="350BEF2C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индивидуальный идентификационный номер (бизнес-идентификационный) номер (далее – ИИН (БИН)) налогоплательщика;</w:t>
      </w:r>
    </w:p>
    <w:p w14:paraId="25E34C2B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БИН структурного подразделения юридического лица;</w:t>
      </w:r>
    </w:p>
    <w:p w14:paraId="1BEDD7A7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исчисление акциза:</w:t>
      </w:r>
    </w:p>
    <w:p w14:paraId="0E76E6D5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ячейка А отмечается, если исчисление акциза осуществляется за объекты, связанные с налогообложением;</w:t>
      </w:r>
    </w:p>
    <w:p w14:paraId="02821F99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ячейка В отмечается, если исчисление акциза осуществляется за структурные подразделения;</w:t>
      </w:r>
    </w:p>
    <w:p w14:paraId="5502D61F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ячейка С отмечается, если исчисление акциза осуществляется за объекты, связанные с налогообложением структурного подразделения;</w:t>
      </w:r>
    </w:p>
    <w:p w14:paraId="68DD3D2D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наименование структурного подразделения юридического лица;</w:t>
      </w:r>
    </w:p>
    <w:p w14:paraId="0A80D6FF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код органа государственных доходов:</w:t>
      </w:r>
    </w:p>
    <w:p w14:paraId="0BC49A7B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строке А указывается код органа государственных доходов по месту регистрационного учета объекта, связанного с налогообложением;</w:t>
      </w:r>
    </w:p>
    <w:p w14:paraId="106709BF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В указывается код органа государственных доходов по месту регистрационного учета структурного подразделения юридического лица;</w:t>
      </w:r>
    </w:p>
    <w:p w14:paraId="5BEDAC8B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налоговый период, за который представляется налоговая отчетность (месяц, год) – отчетный налоговый период, за который представляется расчет (указывается арабскими цифрами);</w:t>
      </w:r>
    </w:p>
    <w:p w14:paraId="48012743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вид расчета.</w:t>
      </w:r>
    </w:p>
    <w:p w14:paraId="6F4C1C37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Соответствующие ячейки отмечаются с учетом отнесения расчета к видам налоговой отчетности, указанным в статье 206 Налогового кодекса;</w:t>
      </w:r>
    </w:p>
    <w:p w14:paraId="55E352E1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номер и дата уведомления.</w:t>
      </w:r>
    </w:p>
    <w:p w14:paraId="0CEF66F8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Строки заполняются при представлении вида расчета, предусмотренного подпунктом 4) пункта 3 статьи 206 Налогового кодекса;</w:t>
      </w:r>
    </w:p>
    <w:p w14:paraId="574DFAC7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отдельная категория налогоплательщика в соответствии со статьей 40 Налогового кодекса. Ячейка отмечается, если плательщик относится к категории, указанной в строке А:</w:t>
      </w:r>
    </w:p>
    <w:p w14:paraId="659A9775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– доверительный управляющий;</w:t>
      </w:r>
    </w:p>
    <w:p w14:paraId="76B1444F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 код валюты – код валюты в соответствии с приложением 23 "Классификатор валют", утвержденным решением Комиссии Таможенного союза от 20 сентября 2010 года № 378 "О классификаторах, используемых для заполнения таможенных деклараций";</w:t>
      </w:r>
    </w:p>
    <w:p w14:paraId="09967E9E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 представленные приложения.</w:t>
      </w:r>
    </w:p>
    <w:p w14:paraId="6D8426DF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Отмечаются ячейки представленных приложений.</w:t>
      </w:r>
    </w:p>
    <w:p w14:paraId="01D4310D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В разделе "Исчислено акциза за структурное подразделение или объекты, связанные с налогообложением":</w:t>
      </w:r>
    </w:p>
    <w:p w14:paraId="446A72E6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строке 421.00.001 указывается сумма акциза, исчисленного по спирту и (или) вина наливом собственного производства. В данную строку переносится сумма, отраженная в строках 421.01.002 и 421.01.004;</w:t>
      </w:r>
    </w:p>
    <w:p w14:paraId="42C6BDB8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строке 421.00.002 указывается сумма акциза, исчисленного по алкогольной продукции, а также спиртосодержащей продукции медицинского назначения, зарегистрированной в соответствии с законодательством Республики Казахстан в качестве лекарственного средства и (или) конкурсной массе спирта, алкогольной продукции. В данную строку переносится сумма, отраженная в итоговой строке 00000001 графы F формы 421.02;</w:t>
      </w:r>
    </w:p>
    <w:p w14:paraId="5D69165B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в строке 421.00.003 указывается общая сумма акциза </w:t>
      </w:r>
      <w:proofErr w:type="gramStart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алкогольной продукции</w:t>
      </w:r>
      <w:proofErr w:type="gramEnd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исчисленного за структурное подразделение или объект, связанный с налогообложением, определяемая как сумма строк с 421.00.001 по 421.00.002;</w:t>
      </w:r>
    </w:p>
    <w:p w14:paraId="238B8B16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строке 421.00.004 указывается сумма вычета из налога по алкогольной продукции. В данную строку переносится сумма, отраженная в итоговой строке 00000001 графы Е формы 421.03;</w:t>
      </w:r>
    </w:p>
    <w:p w14:paraId="3B637F4B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 строке 421.00.005 указывается общая сумма исчисленного акциза по алкогольной продукции, определяемая как разница строк 421.00.003 и 421.00.004;</w:t>
      </w:r>
    </w:p>
    <w:p w14:paraId="731731D7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6) в строке 421.00.006 указывается сумма акциза, исчисленного по бензину (за исключением авиационного) и (или) дизельному топливу, </w:t>
      </w:r>
      <w:proofErr w:type="spellStart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газохолу</w:t>
      </w:r>
      <w:proofErr w:type="spellEnd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бензанолу</w:t>
      </w:r>
      <w:proofErr w:type="spellEnd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нефрасу</w:t>
      </w:r>
      <w:proofErr w:type="spellEnd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смеси легких углеводов, экологического топлива. В данную строку переносится сумма, отраженная в строках 421.04.003 С, 421.04.006 С и 421.04.009 С;</w:t>
      </w:r>
    </w:p>
    <w:p w14:paraId="5BDFFDE3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в строке 421.00.007 указывается сумма вычета из налога по бензину (за исключением авиационного) и (или) дизельному топливу, </w:t>
      </w:r>
      <w:proofErr w:type="spellStart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газохолу</w:t>
      </w:r>
      <w:proofErr w:type="spellEnd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бензанолу</w:t>
      </w:r>
      <w:proofErr w:type="spellEnd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нефрасу</w:t>
      </w:r>
      <w:proofErr w:type="spellEnd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смеси легких углеводов, экологического топлива. В данную строку переносится итоговая сумма строки 421.04.010 С);</w:t>
      </w:r>
    </w:p>
    <w:p w14:paraId="3B1BE62D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в строке 421.00.008 указывается общая сумма исчисленного акциза по бензину (за исключением авиационного) и (или) дизельному топливу, </w:t>
      </w:r>
      <w:proofErr w:type="spellStart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газохолу</w:t>
      </w:r>
      <w:proofErr w:type="spellEnd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бензанолу</w:t>
      </w:r>
      <w:proofErr w:type="spellEnd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нефрасу</w:t>
      </w:r>
      <w:proofErr w:type="spellEnd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смеси легких углеводов, экологического топлива. В данную строку переносится итоговая сумма строки 421.04.011 В.</w:t>
      </w:r>
    </w:p>
    <w:p w14:paraId="385A17BA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В разделе "Подакцизные товары, освобожденные от обложения акцизом":</w:t>
      </w:r>
    </w:p>
    <w:p w14:paraId="734D0A11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строке 421.00.009 А указывается объем реализованных структурным подразделением подакцизных товаров, освобожденных от акцизов в соответствии с пунктом 3 статьи 464 Налогового кодекса, а также объем подакцизных товаров испорченных, утраченных в результате чрезвычайных ситуаций, освобожденных от обложения акцизом в соответствии с пунктом 1 статьи 468 Налогового кодекса;</w:t>
      </w:r>
    </w:p>
    <w:p w14:paraId="6D8823A9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строке 421.00.009 I А указывается объем реализованного спирта;</w:t>
      </w:r>
    </w:p>
    <w:p w14:paraId="1ACD0368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строке 421.00.009 II А указывается объем реализованной водки, водки особой и водки с защищенным наименованием места происхождения товара;</w:t>
      </w:r>
    </w:p>
    <w:p w14:paraId="46086DBE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строке 421.00.009 III А указывается объем реализованных ликероводочных изделий;</w:t>
      </w:r>
    </w:p>
    <w:p w14:paraId="4C66FE5F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 строке 421.00.009 IV А указывается объем реализованного вина;</w:t>
      </w:r>
    </w:p>
    <w:p w14:paraId="26394F04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 строке 421.00.009 V А указывается объем реализованных коньяка;</w:t>
      </w:r>
    </w:p>
    <w:p w14:paraId="7F991162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в строке 421.00.009 VI А указывается объем реализованного бренди;</w:t>
      </w:r>
    </w:p>
    <w:p w14:paraId="2E3CE100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в строке 421.00.009 VII А указывается объем реализованной пивоваренной продукции;</w:t>
      </w:r>
    </w:p>
    <w:p w14:paraId="70909556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в строке 421.00.009 VIII А указывается объем реализованного вина наливом;</w:t>
      </w:r>
    </w:p>
    <w:p w14:paraId="75BE0A5C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 в строке 421.00.009 IХ А указывается объем реализованных табачных изделий;</w:t>
      </w:r>
    </w:p>
    <w:p w14:paraId="16A07106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 в строке 421.00.009 Х А указывается объем реализованного бензина (за исключением авиационного);</w:t>
      </w:r>
    </w:p>
    <w:p w14:paraId="241CA190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12) в строке 421.00.009 ХI А указывается объем реализованного дизельного топлива;</w:t>
      </w:r>
    </w:p>
    <w:p w14:paraId="796ED57E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13) в строке 421.00.009 ХII А указывается объем реализованного </w:t>
      </w:r>
      <w:proofErr w:type="spellStart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газохолу</w:t>
      </w:r>
      <w:proofErr w:type="spellEnd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бензанолу</w:t>
      </w:r>
      <w:proofErr w:type="spellEnd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нефрасу</w:t>
      </w:r>
      <w:proofErr w:type="spellEnd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смеси легких углеводов, экологического топлива;</w:t>
      </w:r>
    </w:p>
    <w:p w14:paraId="2C014E37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14) в строке 421.00.009 ХIII А указывается объем реализованной спиртосодержащей продукции медицинского назначения (кроме бальзамов), зарегистрированных в соответствии с законодательством Республики Казахстан в качестве лекарственного средства;</w:t>
      </w:r>
    </w:p>
    <w:p w14:paraId="49226F2B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15) в строке 421.00.009 В указывается стоимость реализованных структурным подразделением подакцизных товаров, освобожденных от акцизов в соответствии с </w:t>
      </w: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пунктом 3 статьи 464 Налогового кодекса, а также стоимость подакцизных товаров испорченных, утраченных в результате чрезвычайных ситуаций, освобожденных от обложения акцизом в соответствии с пунктом 1 статьи 468 Налогового кодекса. Данная строка включает в себя строки 421.00.009 I В, 421.00.009 II В, 421.00.009 III В, 421.00.009 IV В, 421.00.009 V В, 421.00.009 VI В, 421.00.009 VII В, 421.00.009 VIII В, 421.00.009 IХ В и 421.00.009 Х В, 421.00.009 ХI В; 421.00.009 ХII В; 421.00.009 ХIII В;</w:t>
      </w:r>
    </w:p>
    <w:p w14:paraId="490FA0A2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16) в строке 421.00.009 I В указывается стоимость реализованного спирта;</w:t>
      </w:r>
    </w:p>
    <w:p w14:paraId="779242C9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17) в строке 421.00.009 II В указывается стоимость реализованной водки, водки особой и водки с защищенным наименованием места происхождения товара;</w:t>
      </w:r>
    </w:p>
    <w:p w14:paraId="4119145A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18) в строке 421.00.009 III В указывается стоимость реализованных ликероводочных изделий;</w:t>
      </w:r>
    </w:p>
    <w:p w14:paraId="7A2E99EF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19) в строке 421.00.009 IV В указывается стоимость реализованного вина;</w:t>
      </w:r>
    </w:p>
    <w:p w14:paraId="68D44C79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20) в строке 421.00.009 V В указывается стоимость реализованного коньяка;</w:t>
      </w:r>
    </w:p>
    <w:p w14:paraId="3386B877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21) в строке 421.00.009 VI В указывается стоимость реализованного бренди;</w:t>
      </w:r>
    </w:p>
    <w:p w14:paraId="525F8665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22) в строке 421.00.009 VII В указывается стоимость реализованной пивоваренной продукции;</w:t>
      </w:r>
    </w:p>
    <w:p w14:paraId="35B3B060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23) в строке 421.00.009 VIII В указывается стоимость реализованного вина наливом;</w:t>
      </w:r>
    </w:p>
    <w:p w14:paraId="49822AFE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24) в строке 421.00.009 IX В указывается стоимость реализованных табачных изделий;</w:t>
      </w:r>
    </w:p>
    <w:p w14:paraId="21B81D21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25) в строке 421.00.009 X В указывается стоимость реализованного бензина (за исключением авиационного);</w:t>
      </w:r>
    </w:p>
    <w:p w14:paraId="2F424013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26) в строке 421.00.009 XI В указывается стоимость реализованного дизельного топлива;</w:t>
      </w:r>
    </w:p>
    <w:p w14:paraId="1BA0DE83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27) в строке 421.00.009 XII В указывается стоимость реализованного </w:t>
      </w:r>
      <w:proofErr w:type="spellStart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газахола</w:t>
      </w:r>
      <w:proofErr w:type="spellEnd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бензанола</w:t>
      </w:r>
      <w:proofErr w:type="spellEnd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нефраса</w:t>
      </w:r>
      <w:proofErr w:type="spellEnd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смеси легких углеводов, экологического топлива;</w:t>
      </w:r>
    </w:p>
    <w:p w14:paraId="0585179E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28) в строке 421.00.009 ХIII В указывается стоимость реализованной спиртосодержащей продукции медицинского назначения (кроме бальзамов), зарегистрированных в соответствии с законодательством Республики Казахстан в качестве лекарственного средства.</w:t>
      </w:r>
    </w:p>
    <w:p w14:paraId="5DE7BB93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 Объем реализуемого подакцизного товара определяется в соответствии с налоговой базой.</w:t>
      </w:r>
    </w:p>
    <w:p w14:paraId="1E13D291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 В разделе "Ответственность налогоплательщика":</w:t>
      </w:r>
    </w:p>
    <w:p w14:paraId="7981C82F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поле "Фамилия, имя, отчество (при его наличии) Руководителя" указываются фамилия, имя, отчество (при его наличии) руководителя в соответствии с учредительными документами.</w:t>
      </w:r>
    </w:p>
    <w:p w14:paraId="02E9A62B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расчет представляется физическим лицом, в поле "Фамилия, имя, отчество (при его наличии) налогоплательщика" указывается фамилия, имя, отчество (при его наличии) налогоплательщика в соответствии с документами, удостоверяющими личность;</w:t>
      </w:r>
    </w:p>
    <w:p w14:paraId="58987318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дата подачи расчета – дата представления расчета в орган государственных доходов;</w:t>
      </w:r>
    </w:p>
    <w:p w14:paraId="6B8457C1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3) в поле "Фамилия, имя, отчество (при его наличии) должностного лица, принявшего расчет" указывается фамилия, имя, отчество (при его наличии) работника органа государственных доходов, принявшего расчет;</w:t>
      </w:r>
    </w:p>
    <w:p w14:paraId="4F277781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дата приема расчета по месту регистрации структурного подразделения или объекта, связанного с налогообложением – дата представления расчета в соответствии с пунктом 2 статьи 209 Налогового кодекса;</w:t>
      </w:r>
    </w:p>
    <w:p w14:paraId="38207B63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входящий номер документа – регистрационный номер расчета, присваиваемый органом государственных доходов;</w:t>
      </w:r>
    </w:p>
    <w:p w14:paraId="512A518A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код органа государственных доходов – код органа государственных доходов по месту нахождения плательщика;</w:t>
      </w:r>
    </w:p>
    <w:p w14:paraId="5F870D66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дата почтового штемпеля – дата почтового штемпеля, проставленного почтовой или иной организацией связи.</w:t>
      </w:r>
    </w:p>
    <w:p w14:paraId="5B19DBF8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Подпункты 3), 4), 5), 6) и 7) настоящего пункта заполняются работником органа государственных доходов, принявшим расчет на бумажном носителе.</w:t>
      </w:r>
    </w:p>
    <w:p w14:paraId="0A1891BD" w14:textId="77777777" w:rsidR="0013685A" w:rsidRPr="0013685A" w:rsidRDefault="0013685A" w:rsidP="0013685A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3. Пояснение по заполнению формы 421.01 – Облагаемые операции по спирту и (или) виноматериалу</w:t>
      </w:r>
    </w:p>
    <w:p w14:paraId="6B9BAE90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 Данная форма предназначена для отражения информации об облагаемых операциях по спирту и (или) вина наливом собственного производства.</w:t>
      </w:r>
    </w:p>
    <w:p w14:paraId="4E84BF46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 В разделе "Сумма акциза по спирту":</w:t>
      </w:r>
    </w:p>
    <w:p w14:paraId="55AACF19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графе А указывается налоговая база (литр);</w:t>
      </w:r>
    </w:p>
    <w:p w14:paraId="14D7D6CA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графе В указывается ставка акциза;</w:t>
      </w:r>
    </w:p>
    <w:p w14:paraId="3757BBA8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графе С указывается сумма акциза, исчисленного в соответствии со статьей 472 Налогового кодекса;</w:t>
      </w:r>
    </w:p>
    <w:p w14:paraId="3BC6DF51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строка 421.01.001 I предназначена для отражения сведений об исчислении акциза по спирту собственного производства, отгруженному для производства алкогольной продукции;</w:t>
      </w:r>
    </w:p>
    <w:p w14:paraId="5772049C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строка 421.01.001 II предназначена для отражения сведений об исчислении акциза по спирту собственного производства, отгруженному не для производства алкогольной продукции;</w:t>
      </w:r>
    </w:p>
    <w:p w14:paraId="4C27BAE0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строка 421.01.002 предназначена для отражения итоговой суммы исчисленного акциза по спирту, определяемой как сумма строк 421.01.001 I графы С и 421.01.001 II графы С.</w:t>
      </w:r>
    </w:p>
    <w:p w14:paraId="2B38F3ED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21. Раздел "Сумма акциза по вину наливом":</w:t>
      </w:r>
    </w:p>
    <w:p w14:paraId="42F288B0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графе А указывается налоговая база (литр);</w:t>
      </w:r>
    </w:p>
    <w:p w14:paraId="6D72AD9D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графе В указывается ставка акциза;</w:t>
      </w:r>
    </w:p>
    <w:p w14:paraId="637B4C88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графе С указывается сумма акциза, исчисленного в соответствии со статьей 472 Налогового кодекса;</w:t>
      </w:r>
    </w:p>
    <w:p w14:paraId="0C33D7D9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4) строка 421.01.003 I предназначена для отражения сведений об исчислении акциза по вину наливом собственного производства, отгруженному для производства алкогольной продукции;</w:t>
      </w:r>
    </w:p>
    <w:p w14:paraId="3BEC5C86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строка 421.01.003 II предназначена для отражения сведений об исчислении акциза по вину наливом собственного производства, отгруженному не для производства алкогольной продукции;</w:t>
      </w:r>
    </w:p>
    <w:p w14:paraId="75A65F76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строка 421.01.004 предназначена для отражения итоговой суммы исчисленного акциза по вину наливом, определяемой как сумма строк 421.01.003 I графы С и 421.01.003 II графы С.</w:t>
      </w:r>
    </w:p>
    <w:p w14:paraId="0AA92975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22. Сумма величин строк 421.01.002 и 421.01.004 переносится в строку 421.00.001.</w:t>
      </w:r>
    </w:p>
    <w:p w14:paraId="16A81D16" w14:textId="77777777" w:rsidR="0013685A" w:rsidRPr="0013685A" w:rsidRDefault="0013685A" w:rsidP="0013685A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4. Пояснение по заполнению формы 421.02 – Облагаемые операции по алкогольной продукции и (или) конкурсной массе спирта, алкогольной продукции, а также спиртосодержащей продукции медицинского назначения, зарегистрированной в соответствии с законодательством Республики Казахстан в качестве лекарственного средства</w:t>
      </w:r>
    </w:p>
    <w:p w14:paraId="4A709594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23. Данная форма предназначена для отражения информации об облагаемых операциях по алкогольной продукции.</w:t>
      </w:r>
    </w:p>
    <w:p w14:paraId="5C273EA2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24. В разделе "Сумма акциза":</w:t>
      </w:r>
    </w:p>
    <w:p w14:paraId="689AADF5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графе А указывается порядковый номер строки, который начинается со строки 00000001;</w:t>
      </w:r>
    </w:p>
    <w:p w14:paraId="1110796E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графе В указывается вид алкогольной продукции без отражения в разрезе ассортимента;</w:t>
      </w:r>
    </w:p>
    <w:p w14:paraId="400F3A3E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графе С указывается соответствующий код бюджетной классификации. Одному коду бюджетной классификации соответствует одна строка;</w:t>
      </w:r>
    </w:p>
    <w:p w14:paraId="233A28BA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графе D указывается налоговая база по указанному виду алкогольной продукции;</w:t>
      </w:r>
    </w:p>
    <w:p w14:paraId="093936FF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 графе Е указывается ставка акциза;</w:t>
      </w:r>
    </w:p>
    <w:p w14:paraId="72FF9CCA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 графе F указывается сумма акциза, исчисленного в соответствии со статьей 472 Налогового кодекса;</w:t>
      </w:r>
    </w:p>
    <w:p w14:paraId="532EEE83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в графе F строки 00000001 указывается итоговая сумма по графе F.</w:t>
      </w:r>
    </w:p>
    <w:p w14:paraId="4A80FE9E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Итоговая сумма строки 00000001 графы F настоящей формы переносится в строку 421.00.002.</w:t>
      </w:r>
    </w:p>
    <w:p w14:paraId="51B4C3DF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25. Налоговая база для водки, водки особой, водки с защищенным наименованием места происхождения товара ликероводочных изделий, коньяка, бренди рассматривается как литр 100 процентного спирта, по другим видам алкогольной продукции отражается в литрах.</w:t>
      </w:r>
    </w:p>
    <w:p w14:paraId="1ECB1F00" w14:textId="77777777" w:rsidR="0013685A" w:rsidRPr="0013685A" w:rsidRDefault="0013685A" w:rsidP="0013685A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5. Пояснение по заполнению формы 421.03 – Вычет из налога по алкогольной продукции</w:t>
      </w:r>
    </w:p>
    <w:p w14:paraId="7171066F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26. Данная форма предназначена для расчета сумм акциза, уплаченного за сырье, фактически использованное для производства алкогольной продукции, в отчетном налоговом периоде и подлежащего вычету в соответствии со статьей 474 Налогового кодекса.</w:t>
      </w:r>
    </w:p>
    <w:p w14:paraId="1810BC73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27. В разделе "Сумма вычета":</w:t>
      </w:r>
    </w:p>
    <w:p w14:paraId="551A3F73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графе А указывается порядковый номер строки;</w:t>
      </w:r>
    </w:p>
    <w:p w14:paraId="6B00F70A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графе В указывается код бюджетной классификации;</w:t>
      </w:r>
    </w:p>
    <w:p w14:paraId="1F1239CA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графе С указывается объем использованного сырья (литр) на производство алкогольной продукции в отчетном налоговом периоде. Объем использованного сырья подакцизного товара определяется в соответствии с налоговой базой;</w:t>
      </w:r>
    </w:p>
    <w:p w14:paraId="193FB74D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графе D указывается ставка акциза;</w:t>
      </w:r>
    </w:p>
    <w:p w14:paraId="3C67D24D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 графе Е указывается сумма акциза, подлежащего вычету;</w:t>
      </w:r>
    </w:p>
    <w:p w14:paraId="75FB98D4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 графе Е строки 00000001 указывается итоговая сумма по графе Е.</w:t>
      </w:r>
    </w:p>
    <w:p w14:paraId="5022FA72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Итоговая сумма строки 00000001 графы Е настоящей формы переносится в строку 421.00.004.</w:t>
      </w:r>
    </w:p>
    <w:p w14:paraId="68EEC3F3" w14:textId="77777777" w:rsidR="0013685A" w:rsidRPr="0013685A" w:rsidRDefault="0013685A" w:rsidP="0013685A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Глава 6. Пояснение по заполнению формы 421.04 – Облагаемые операции по бензину (за исключением авиационного) и (или) дизельному топливу, </w:t>
      </w:r>
      <w:proofErr w:type="spellStart"/>
      <w:r w:rsidRPr="001368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газохолу</w:t>
      </w:r>
      <w:proofErr w:type="spellEnd"/>
      <w:r w:rsidRPr="001368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1368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бензанолу</w:t>
      </w:r>
      <w:proofErr w:type="spellEnd"/>
      <w:r w:rsidRPr="001368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1368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нефрасу</w:t>
      </w:r>
      <w:proofErr w:type="spellEnd"/>
      <w:r w:rsidRPr="001368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смесям легких углеводов, экологическому топливу</w:t>
      </w:r>
    </w:p>
    <w:p w14:paraId="2AE027A2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28. Раздел "Операции по бензину (за исключением авиационного), осуществляемые структурным подразделением или объектами, связанными с налогообложением" предназначен для отражения информации об облагаемых операциях, осуществленных структурным подразделением или объектами, связанными с налогообложением, в течение отчетного налогового периода по бензину (за исключением авиационного):</w:t>
      </w:r>
    </w:p>
    <w:p w14:paraId="745D29F8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графе А указывается размер налоговой базы по облагаемой операции. Налоговая база отражается в тоннах;</w:t>
      </w:r>
    </w:p>
    <w:p w14:paraId="3520112C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графе В указывается ставка акциза;</w:t>
      </w:r>
    </w:p>
    <w:p w14:paraId="2A3F850D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графе С указывается сумма акциза по облагаемой операции, которая определяется в соответствии со статьей 472 Налогового кодекса;</w:t>
      </w:r>
    </w:p>
    <w:p w14:paraId="61E002CF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строке 421.04.001 указываются сведения по бензину, реализованному в сфере оптовой торговли, определяемые как сумма строк с 421.04.001 I по 421.04.001 IV;</w:t>
      </w:r>
    </w:p>
    <w:p w14:paraId="69D8BD27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 строке 421.04.001 I указываются сведения по оптовой реализации бензина, произведенного структурным подразделением или объектами, связанными с налогообложением;</w:t>
      </w:r>
    </w:p>
    <w:p w14:paraId="3ADD67F8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 строке 421.04.001 II указываются сведения по оптовой реализации бензина, полученного от головной организации или от поставщиков;</w:t>
      </w:r>
    </w:p>
    <w:p w14:paraId="5AEA7706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в строке 421.04.001 III указываются сведения по оптовой реализации конкурсной массы, конфискованного и (или) бесхозяйного, перешедшего по праву наследования к государству и безвозмездно переданного в собственность государству бензина;</w:t>
      </w:r>
    </w:p>
    <w:p w14:paraId="6FE50A87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в строке 421.04.001 IV указываются сведения по перемещению бензина, осуществляемого производителем с адреса производства;</w:t>
      </w:r>
    </w:p>
    <w:p w14:paraId="40D1C5B8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в строке 421.04.002 указываются сведения по бензину, реализованному в сфере розничной реализации, определяемые как сумма строк с 421.04.002 I по 421.04.002 VI;</w:t>
      </w:r>
    </w:p>
    <w:p w14:paraId="4A9AF43E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10) в строке 421.04.002 I указываются сведения по розничной реализации бензина, произведенного структурным подразделением или объектами, связанными с налогообложением;</w:t>
      </w:r>
    </w:p>
    <w:p w14:paraId="3598C48B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 в строке 421.04.002 II указываются сведения по розничной реализации бензина, полученного от головной организации или от поставщиков;</w:t>
      </w:r>
    </w:p>
    <w:p w14:paraId="40B8D00E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12) в строке 421.04.002 III указываются сведения по розничной реализации конкурсной массы, конфискованного и (или) бесхозяйного, перешедшего по праву наследования к государству и безвозмездно переданного в собственность государству бензина;</w:t>
      </w:r>
    </w:p>
    <w:p w14:paraId="0D126E79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13) в строке 421.04.002 IV указываются сведения по бензину, по которому установлен факт его порчи или утраты;</w:t>
      </w:r>
    </w:p>
    <w:p w14:paraId="1724D314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14) в строке 421.04.002 V указываются сведения по бензину собственного производства, использованного на собственные производственные нужды;</w:t>
      </w:r>
    </w:p>
    <w:p w14:paraId="7AC265CD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15) в строке 421.04.002 VI указываются сведения по бензину, полученному от головной организации или от поставщиков и использованному на собственные производственные нужды;</w:t>
      </w:r>
    </w:p>
    <w:p w14:paraId="0EC86AE1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16) строка 421.04.003 предназначена для определения общего размера налоговой базы по облагаемым операциям, указанным в строках 421.04.001, 421.04.002, а также итоговая сумма акциза, исчисленного по этим операциям, определяемая как сумма строк 421.04.001 и 421.04.002.</w:t>
      </w:r>
    </w:p>
    <w:p w14:paraId="39B8E187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29. Раздел "Операции по дизельному топливу, осуществляемые структурным подразделением или объектами, связанными с налогообложением" предназначен для отражения информации об облагаемых операциях, совершенных структурным подразделением или объектами, связанными с налогообложением, в течение отчетного налогового периода по дизельному топливу:</w:t>
      </w:r>
    </w:p>
    <w:p w14:paraId="04B0BCD5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графе А указывается размер налоговой базы по облагаемой операции. Налоговая база отражается в тоннах;</w:t>
      </w:r>
    </w:p>
    <w:p w14:paraId="0B48E11E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графе В указывается ставка акциза;</w:t>
      </w:r>
    </w:p>
    <w:p w14:paraId="05F0F60C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графе С указывается сумма акциза по облагаемой операции, которая определяется в соответствии со статьей 472 Налогового кодекса;</w:t>
      </w:r>
    </w:p>
    <w:p w14:paraId="081BDC0A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строке 421.04.004 указываются сведения по дизельному топливу, реализованному в сфере оптовой торговли, определяемая как сумма строк с 421.04.004 I по 421.04.004 IV;</w:t>
      </w:r>
    </w:p>
    <w:p w14:paraId="2FD52F85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 строке 421.04.004 I указываются сведения по оптовой реализации дизельного топлива, произведенного структурным подразделением или объектами, связанными с налогообложением;</w:t>
      </w:r>
    </w:p>
    <w:p w14:paraId="208CCA86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 строке 421.04.004 II указываются сведения по оптовой реализации дизельного топлива, полученного от головной организации или от поставщиков;</w:t>
      </w:r>
    </w:p>
    <w:p w14:paraId="54423BEA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в строке 421.04.004 III указываются сведения по оптовой реализации конкурсной массы, конфискованного и (или) бесхозяйного, перешедшего по праву наследования к государству и безвозмездно переданного в собственность государству дизельного топлива;</w:t>
      </w:r>
    </w:p>
    <w:p w14:paraId="0C01538E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8) в строке 421.04.004 IV указываются сведения по перемещению дизельного топлива, осуществляемого производителем с адреса производства;</w:t>
      </w:r>
    </w:p>
    <w:p w14:paraId="29EF365E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в строке 421.04.005 указываются сведения по дизельному топливу, реализованному в сфере розничной реализации, определяемая как сумма строк с 421.04.005 I по 421.04.005 VI;</w:t>
      </w:r>
    </w:p>
    <w:p w14:paraId="59058E70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 в строке 421.04.005 I указываются сведения по розничной реализации дизельного топлива, произведенного структурным подразделением или объектами, связанными с налогообложением;</w:t>
      </w:r>
    </w:p>
    <w:p w14:paraId="453633CE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 в строке 421.04.005 II указываются сведения по розничной реализации дизельного топлива, полученного от головной организации или от поставщиков;</w:t>
      </w:r>
    </w:p>
    <w:p w14:paraId="4B6E4CDD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12) в строке 421.04.005 III указываются сведения по розничной реализации конкурсной массы, конфискованного и (или) бесхозяйного, перешедшего по праву наследования к государству и безвозмездно переданного в собственность государству дизельного топлива;</w:t>
      </w:r>
    </w:p>
    <w:p w14:paraId="61878AC2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13) в строке 421.04.005 IV указываются сведения по дизельному топливу, по которому установлен факт его порчи или утраты;</w:t>
      </w:r>
    </w:p>
    <w:p w14:paraId="27E31177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14) в строке 421.04.005 V указываются сведения по дизельному топливу собственного производства, использованного на собственные производственные нужды;</w:t>
      </w:r>
    </w:p>
    <w:p w14:paraId="4D21C5AA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15) в строке 421.04.005 VI указываются сведения по дизельному топливу, полученному от головной организации или от поставщиков и использованному на собственные производственные нужды;</w:t>
      </w:r>
    </w:p>
    <w:p w14:paraId="23A8F6E2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16) строка 421.04.006 предназначена для определения общего размера налоговой базы по облагаемым операциям, указанным в строках 421.04.004, 421.04.005, а также итоговая сумма акциза, исчисленного по этим операциям, определяемая как сумма строк 421.04.004 и 421.04.005.</w:t>
      </w:r>
    </w:p>
    <w:p w14:paraId="2413F3B3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30. Раздел "Операции по </w:t>
      </w:r>
      <w:proofErr w:type="spellStart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газохолу</w:t>
      </w:r>
      <w:proofErr w:type="spellEnd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бензанолу</w:t>
      </w:r>
      <w:proofErr w:type="spellEnd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нефрасу</w:t>
      </w:r>
      <w:proofErr w:type="spellEnd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смеси легких углеводов, экологическому топливу, осуществляемые структурным подразделением или объектами, связанными с налогообложением" предназначен для отражения информации об облагаемых операциях, совершенных структурным подразделением или объектами, связанными с налогообложением, в течение отчетного налогового периода по </w:t>
      </w:r>
      <w:proofErr w:type="spellStart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газохолу</w:t>
      </w:r>
      <w:proofErr w:type="spellEnd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бензанолу</w:t>
      </w:r>
      <w:proofErr w:type="spellEnd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нефрасу</w:t>
      </w:r>
      <w:proofErr w:type="spellEnd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смеси легких углеводов, экологическому топливу:</w:t>
      </w:r>
    </w:p>
    <w:p w14:paraId="2C78EB53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графе А указывается размер налоговой базы по облагаемой операции. Налоговая база отражается в тоннах;</w:t>
      </w:r>
    </w:p>
    <w:p w14:paraId="35E8AC10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графе В указывается ставка акциза;</w:t>
      </w:r>
    </w:p>
    <w:p w14:paraId="3A1DC4A5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графе С указывается сумма акциза по облагаемой операции, которая определяется в соответствии со статьей 472 Налогового кодекса;</w:t>
      </w:r>
    </w:p>
    <w:p w14:paraId="230DB7D3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в строке 421.04.007 указываются сведения по </w:t>
      </w:r>
      <w:proofErr w:type="spellStart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газохолу</w:t>
      </w:r>
      <w:proofErr w:type="spellEnd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бензанолу</w:t>
      </w:r>
      <w:proofErr w:type="spellEnd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нефрасу</w:t>
      </w:r>
      <w:proofErr w:type="spellEnd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смеси легких углеводов, экологическому топливу, реализованному в сфере оптовой торговли, определяемая как сумма строк с 421.04.007 I по 421.04.007 IV;</w:t>
      </w:r>
    </w:p>
    <w:p w14:paraId="6051D0DF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в строке 421.04.007 I указываются сведения по оптовой реализации </w:t>
      </w:r>
      <w:proofErr w:type="spellStart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газохолу</w:t>
      </w:r>
      <w:proofErr w:type="spellEnd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бензанолу</w:t>
      </w:r>
      <w:proofErr w:type="spellEnd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нефрасу</w:t>
      </w:r>
      <w:proofErr w:type="spellEnd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смеси легких углеводов, экологическому топливу, произведенного структурным подразделением;</w:t>
      </w:r>
    </w:p>
    <w:p w14:paraId="3DC6F632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6) в строке 421.04.007 II указываются сведения по оптовой реализации </w:t>
      </w:r>
      <w:proofErr w:type="spellStart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газохолу</w:t>
      </w:r>
      <w:proofErr w:type="spellEnd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бензанолу</w:t>
      </w:r>
      <w:proofErr w:type="spellEnd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нефрасу</w:t>
      </w:r>
      <w:proofErr w:type="spellEnd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смеси легких углеводов, экологическому топливу, полученного от головной организации или от поставщиков или объектами, связанными с налогообложением;</w:t>
      </w:r>
    </w:p>
    <w:p w14:paraId="14DFA752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в строке 421.04.007 III указываются сведения по оптовой реализации конкурсной массы, конфискованного и (или) бесхозяйного, перешедшего по праву наследования к государству и безвозмездно переданного в собственность государству </w:t>
      </w:r>
      <w:proofErr w:type="spellStart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газохола</w:t>
      </w:r>
      <w:proofErr w:type="spellEnd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бензанола</w:t>
      </w:r>
      <w:proofErr w:type="spellEnd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нефраса</w:t>
      </w:r>
      <w:proofErr w:type="spellEnd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смеси легких углеводов, экологического топлива;</w:t>
      </w:r>
    </w:p>
    <w:p w14:paraId="6322AF62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в строке 421.04.007 IV указываются сведения по перемещению </w:t>
      </w:r>
      <w:proofErr w:type="spellStart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газохола</w:t>
      </w:r>
      <w:proofErr w:type="spellEnd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бензанола</w:t>
      </w:r>
      <w:proofErr w:type="spellEnd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нефраса</w:t>
      </w:r>
      <w:proofErr w:type="spellEnd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смеси легких углеводов, экологического </w:t>
      </w:r>
      <w:proofErr w:type="spellStart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топливаа</w:t>
      </w:r>
      <w:proofErr w:type="spellEnd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осуществляемого производителем с адреса производства;</w:t>
      </w:r>
    </w:p>
    <w:p w14:paraId="44AF1E17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9) в строке 421.04.008 указываются сведения по </w:t>
      </w:r>
      <w:proofErr w:type="spellStart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газохолу</w:t>
      </w:r>
      <w:proofErr w:type="spellEnd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бензанолу</w:t>
      </w:r>
      <w:proofErr w:type="spellEnd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нефрасу</w:t>
      </w:r>
      <w:proofErr w:type="spellEnd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смеси легких углеводов, экологическому топливу, реализованному в сфере розничной реализации, определяемая как сумма строк с 421.04.008 I по 421.04.008 VI;</w:t>
      </w:r>
    </w:p>
    <w:p w14:paraId="0D2229E2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10) в строке 421.04.008 I указываются сведения по розничной реализации </w:t>
      </w:r>
      <w:proofErr w:type="spellStart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газохола</w:t>
      </w:r>
      <w:proofErr w:type="spellEnd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бензанола</w:t>
      </w:r>
      <w:proofErr w:type="spellEnd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нефрасу</w:t>
      </w:r>
      <w:proofErr w:type="spellEnd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смеси легких углеводов, экологического топлива, произведенного структурным подразделением;</w:t>
      </w:r>
    </w:p>
    <w:p w14:paraId="72AD6830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11) в строке 421.04.008 II указываются сведения по розничной реализации </w:t>
      </w:r>
      <w:proofErr w:type="spellStart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газохола</w:t>
      </w:r>
      <w:proofErr w:type="spellEnd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бензанола</w:t>
      </w:r>
      <w:proofErr w:type="spellEnd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нефрасу</w:t>
      </w:r>
      <w:proofErr w:type="spellEnd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смеси легких углеводов, экологического топлива, полученного от головной организации или от поставщиков или объектами, связанными с налогообложением;</w:t>
      </w:r>
    </w:p>
    <w:p w14:paraId="0182F646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12) в строке 421.04.008 III указываются сведения по розничной реализации конкурсной массы, конфискованного и (или) бесхозяйного, перешедшего по праву наследования к государству и безвозмездно переданного в собственность государству </w:t>
      </w:r>
      <w:proofErr w:type="spellStart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газохола</w:t>
      </w:r>
      <w:proofErr w:type="spellEnd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бензанола</w:t>
      </w:r>
      <w:proofErr w:type="spellEnd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нефрасу</w:t>
      </w:r>
      <w:proofErr w:type="spellEnd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смеси легких углеводов, экологического топлива;</w:t>
      </w:r>
    </w:p>
    <w:p w14:paraId="182E8039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13) в строке 421.04.008 IV указываются сведения по </w:t>
      </w:r>
      <w:proofErr w:type="spellStart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газохолу</w:t>
      </w:r>
      <w:proofErr w:type="spellEnd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бензанолу</w:t>
      </w:r>
      <w:proofErr w:type="spellEnd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нефрасу</w:t>
      </w:r>
      <w:proofErr w:type="spellEnd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смеси легких углеводов, экологическому топливу, по которому установлен факт его порчи или утраты;</w:t>
      </w:r>
    </w:p>
    <w:p w14:paraId="4AF9C54D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14) в строке 421.04.008 V указываются сведения по </w:t>
      </w:r>
      <w:proofErr w:type="spellStart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газохолу</w:t>
      </w:r>
      <w:proofErr w:type="spellEnd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бензанолу</w:t>
      </w:r>
      <w:proofErr w:type="spellEnd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нефрасу</w:t>
      </w:r>
      <w:proofErr w:type="spellEnd"/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смеси легких углеводов, экологическому топливу собственного производства, использованного на собственные производственные нужды;</w:t>
      </w:r>
    </w:p>
    <w:p w14:paraId="6B1301F6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15) в строке 421.04.008 VI указываются сведения по дизельному топливу, полученному от головной организации или от поставщиков и использованному на собственные производственные нужды;</w:t>
      </w:r>
    </w:p>
    <w:p w14:paraId="533F1A93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16) строка 421.04.009 предназначена для определения общего размера налоговой базы по облагаемым операциям, указанным в строках 421.04.007, 421.04.008, а также итоговая сумма акциза, исчисленного по этим операциям, определяемая как сумма строк 421.04.007 и 421.04.008.</w:t>
      </w:r>
    </w:p>
    <w:p w14:paraId="36EB5BEF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31. Раздел "Вычеты" предназначен для детального отражения итоговых сумм акцизов, а также в разрезе кодов бюджетной классификации, подлежащих вычету:</w:t>
      </w:r>
    </w:p>
    <w:p w14:paraId="7E32B431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строке 421.040.10 указывается итоговая сумма вычета;</w:t>
      </w:r>
    </w:p>
    <w:p w14:paraId="7A37A9DE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графе А указывается код бюджетной классификации. Одному коду бюджетной классификации соответствует одна строка;</w:t>
      </w:r>
    </w:p>
    <w:p w14:paraId="447CA368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3) в графе В указывается объем подакцизного товара (в тоннах);</w:t>
      </w:r>
    </w:p>
    <w:p w14:paraId="7C95AD10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графе С указывается сумма вычета по акцизу за отчетный месяц.</w:t>
      </w:r>
    </w:p>
    <w:p w14:paraId="151D2851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31. Раздел "Исчисление акциза" предназначен для детального отражения итоговых сумм исчисленных акцизов, а также в разрезе кодов бюджетной классификации за минусом вычетов, указанных в строке 421.04.010:</w:t>
      </w:r>
    </w:p>
    <w:p w14:paraId="1AA05550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строке 421.04.011 указывается итоговая сумма исчисленного акциза;</w:t>
      </w:r>
    </w:p>
    <w:p w14:paraId="13F5A626" w14:textId="77777777" w:rsidR="0013685A" w:rsidRPr="0013685A" w:rsidRDefault="0013685A" w:rsidP="0013685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графе А указывается код бюджетной классификации. Одному коду бюджетной классификации соответствует одна строка;</w:t>
      </w:r>
    </w:p>
    <w:p w14:paraId="51AC7FF1" w14:textId="51F3A93D" w:rsidR="00972A89" w:rsidRPr="0013685A" w:rsidRDefault="0013685A" w:rsidP="0013685A">
      <w:pPr>
        <w:jc w:val="both"/>
      </w:pPr>
      <w:r w:rsidRPr="00136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графе В указывается сумма исчисленного акциза за отчетный месяц.</w:t>
      </w:r>
    </w:p>
    <w:sectPr w:rsidR="00972A89" w:rsidRPr="001368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5BB"/>
    <w:rsid w:val="000D75BB"/>
    <w:rsid w:val="0013685A"/>
    <w:rsid w:val="001563E3"/>
    <w:rsid w:val="001E0419"/>
    <w:rsid w:val="00284978"/>
    <w:rsid w:val="0047351D"/>
    <w:rsid w:val="004C7B89"/>
    <w:rsid w:val="00570197"/>
    <w:rsid w:val="005740B7"/>
    <w:rsid w:val="005D785C"/>
    <w:rsid w:val="005E6C7F"/>
    <w:rsid w:val="0060453F"/>
    <w:rsid w:val="00814F8C"/>
    <w:rsid w:val="0085314E"/>
    <w:rsid w:val="00972A89"/>
    <w:rsid w:val="00986038"/>
    <w:rsid w:val="00A2179C"/>
    <w:rsid w:val="00B01E4F"/>
    <w:rsid w:val="00B5163C"/>
    <w:rsid w:val="00C12B7B"/>
    <w:rsid w:val="00D1575C"/>
    <w:rsid w:val="00DE6F6B"/>
    <w:rsid w:val="00E01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3B628"/>
  <w15:chartTrackingRefBased/>
  <w15:docId w15:val="{BFC626C9-442B-4240-B088-97914B861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5163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5163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B51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">
    <w:name w:val="note"/>
    <w:basedOn w:val="a"/>
    <w:rsid w:val="00B51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5163C"/>
    <w:rPr>
      <w:color w:val="0000FF"/>
      <w:u w:val="single"/>
    </w:rPr>
  </w:style>
  <w:style w:type="character" w:styleId="a5">
    <w:name w:val="Unresolved Mention"/>
    <w:basedOn w:val="a0"/>
    <w:uiPriority w:val="99"/>
    <w:semiHidden/>
    <w:unhideWhenUsed/>
    <w:rsid w:val="00B5163C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4735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12</Pages>
  <Words>4172</Words>
  <Characters>23783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Meruert</dc:creator>
  <cp:keywords/>
  <dc:description/>
  <cp:lastModifiedBy>Альфа</cp:lastModifiedBy>
  <cp:revision>17</cp:revision>
  <dcterms:created xsi:type="dcterms:W3CDTF">2025-01-09T06:09:00Z</dcterms:created>
  <dcterms:modified xsi:type="dcterms:W3CDTF">2025-01-13T09:25:00Z</dcterms:modified>
</cp:coreProperties>
</file>